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关于开展第</w:t>
      </w:r>
      <w:r>
        <w:rPr>
          <w:rFonts w:hint="eastAsia"/>
          <w:b/>
          <w:bCs/>
          <w:sz w:val="30"/>
          <w:szCs w:val="30"/>
          <w:lang w:eastAsia="zh-CN"/>
        </w:rPr>
        <w:t>十</w:t>
      </w:r>
      <w:r>
        <w:rPr>
          <w:rFonts w:hint="eastAsia"/>
          <w:b/>
          <w:bCs/>
          <w:sz w:val="30"/>
          <w:szCs w:val="30"/>
        </w:rPr>
        <w:t>批教学改革研究项目申报工作的通知</w:t>
      </w:r>
    </w:p>
    <w:p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</w:p>
    <w:p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left="480" w:hanging="480" w:hanging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各</w:t>
      </w:r>
      <w:r>
        <w:rPr>
          <w:rFonts w:hint="eastAsia" w:ascii="宋体" w:hAnsi="宋体" w:eastAsia="宋体" w:cs="宋体"/>
          <w:sz w:val="24"/>
          <w:szCs w:val="24"/>
        </w:rPr>
        <w:t>系（部）、中心</w:t>
      </w:r>
      <w:r>
        <w:rPr>
          <w:rFonts w:ascii="宋体" w:hAnsi="宋体" w:eastAsia="宋体" w:cs="宋体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为进一步深化教育教学改革，提高人才培养质量和办学水平，</w:t>
      </w:r>
      <w:r>
        <w:rPr>
          <w:rFonts w:hint="eastAsia" w:ascii="宋体" w:hAnsi="宋体" w:eastAsia="宋体" w:cs="宋体"/>
          <w:sz w:val="24"/>
          <w:szCs w:val="24"/>
        </w:rPr>
        <w:t>根据“西安交通大学城市学院教育教学改革课题立项及管理办法”要求</w:t>
      </w:r>
      <w:r>
        <w:rPr>
          <w:rFonts w:ascii="宋体" w:hAnsi="宋体" w:eastAsia="宋体" w:cs="宋体"/>
          <w:sz w:val="24"/>
          <w:szCs w:val="24"/>
        </w:rPr>
        <w:t>，学校决定开展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十</w:t>
      </w:r>
      <w:r>
        <w:rPr>
          <w:rFonts w:hint="eastAsia" w:ascii="宋体" w:hAnsi="宋体" w:eastAsia="宋体" w:cs="宋体"/>
          <w:sz w:val="24"/>
          <w:szCs w:val="24"/>
        </w:rPr>
        <w:t>批</w:t>
      </w:r>
      <w:r>
        <w:rPr>
          <w:rFonts w:ascii="宋体" w:hAnsi="宋体" w:eastAsia="宋体" w:cs="宋体"/>
          <w:sz w:val="24"/>
          <w:szCs w:val="24"/>
        </w:rPr>
        <w:t>教学改革研究项目</w:t>
      </w:r>
      <w:r>
        <w:rPr>
          <w:rFonts w:hint="eastAsia" w:ascii="宋体" w:hAnsi="宋体" w:eastAsia="宋体" w:cs="宋体"/>
          <w:sz w:val="24"/>
          <w:szCs w:val="24"/>
        </w:rPr>
        <w:t>申报</w:t>
      </w:r>
      <w:r>
        <w:rPr>
          <w:rFonts w:ascii="宋体" w:hAnsi="宋体" w:eastAsia="宋体" w:cs="宋体"/>
          <w:sz w:val="24"/>
          <w:szCs w:val="24"/>
        </w:rPr>
        <w:t>工作。现通知有关事项：</w:t>
      </w:r>
    </w:p>
    <w:p>
      <w:pPr>
        <w:pStyle w:val="17"/>
        <w:numPr>
          <w:ilvl w:val="0"/>
          <w:numId w:val="0"/>
        </w:numPr>
        <w:spacing w:line="360" w:lineRule="auto"/>
        <w:ind w:leftChars="0" w:firstLine="482" w:firstLineChars="200"/>
        <w:rPr>
          <w:rStyle w:val="7"/>
          <w:sz w:val="24"/>
          <w:szCs w:val="24"/>
        </w:rPr>
      </w:pPr>
      <w:r>
        <w:rPr>
          <w:rStyle w:val="7"/>
          <w:rFonts w:hint="eastAsia"/>
          <w:sz w:val="24"/>
          <w:szCs w:val="24"/>
          <w:lang w:eastAsia="zh-CN"/>
        </w:rPr>
        <w:t>一、</w:t>
      </w:r>
      <w:r>
        <w:rPr>
          <w:rStyle w:val="7"/>
          <w:sz w:val="24"/>
          <w:szCs w:val="24"/>
        </w:rPr>
        <w:t>立项范围</w:t>
      </w:r>
      <w:r>
        <w:rPr>
          <w:rStyle w:val="7"/>
          <w:rFonts w:hint="eastAsia"/>
          <w:sz w:val="24"/>
          <w:szCs w:val="24"/>
        </w:rPr>
        <w:t>与类别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围绕应用型</w:t>
      </w:r>
      <w:r>
        <w:rPr>
          <w:rFonts w:ascii="宋体" w:hAnsi="宋体" w:eastAsia="宋体" w:cs="宋体"/>
          <w:sz w:val="24"/>
          <w:szCs w:val="24"/>
        </w:rPr>
        <w:t>人才培养模式改革与创新、学科专业与课程体系建设、教学内容更新与教学方法改革、大学生实践能力和创新精神培养、教学团队与高水平教师队伍建设、教学管理制度与质量保障体系建设</w:t>
      </w:r>
      <w:r>
        <w:rPr>
          <w:rFonts w:hint="eastAsia" w:ascii="宋体" w:hAnsi="宋体" w:eastAsia="宋体" w:cs="宋体"/>
          <w:sz w:val="24"/>
          <w:szCs w:val="24"/>
        </w:rPr>
        <w:t>、思想政治教育与学生管理</w:t>
      </w:r>
      <w:r>
        <w:rPr>
          <w:rFonts w:ascii="宋体" w:hAnsi="宋体" w:eastAsia="宋体" w:cs="宋体"/>
          <w:sz w:val="24"/>
          <w:szCs w:val="24"/>
        </w:rPr>
        <w:t>等问题进行申报。申报范围参见《教学改革研究项目</w:t>
      </w:r>
      <w:r>
        <w:rPr>
          <w:rFonts w:hint="eastAsia" w:ascii="宋体" w:hAnsi="宋体" w:eastAsia="宋体" w:cs="宋体"/>
          <w:sz w:val="24"/>
          <w:szCs w:val="24"/>
        </w:rPr>
        <w:t>申报</w:t>
      </w:r>
      <w:r>
        <w:rPr>
          <w:rFonts w:ascii="宋体" w:hAnsi="宋体" w:eastAsia="宋体" w:cs="宋体"/>
          <w:sz w:val="24"/>
          <w:szCs w:val="24"/>
        </w:rPr>
        <w:t>指南》（附件1）</w:t>
      </w:r>
      <w:r>
        <w:rPr>
          <w:rFonts w:hint="eastAsia" w:ascii="宋体" w:hAnsi="宋体" w:eastAsia="宋体" w:cs="宋体"/>
          <w:sz w:val="24"/>
          <w:szCs w:val="24"/>
        </w:rPr>
        <w:t>，申报人可根据《指南》范围，自拟题目进行申报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按照选题和应用推广价值，</w:t>
      </w:r>
      <w:r>
        <w:rPr>
          <w:rFonts w:hint="eastAsia" w:ascii="宋体" w:hAnsi="宋体" w:eastAsia="宋体" w:cs="宋体"/>
          <w:sz w:val="24"/>
          <w:szCs w:val="24"/>
        </w:rPr>
        <w:t>本次立项拟</w:t>
      </w:r>
      <w:r>
        <w:rPr>
          <w:rFonts w:ascii="宋体" w:hAnsi="宋体" w:eastAsia="宋体" w:cs="宋体"/>
          <w:sz w:val="24"/>
          <w:szCs w:val="24"/>
        </w:rPr>
        <w:t>分重点项目和</w:t>
      </w:r>
      <w:r>
        <w:rPr>
          <w:rFonts w:hint="eastAsia" w:ascii="宋体" w:hAnsi="宋体" w:eastAsia="宋体" w:cs="宋体"/>
          <w:sz w:val="24"/>
          <w:szCs w:val="24"/>
        </w:rPr>
        <w:t>一般</w:t>
      </w:r>
      <w:r>
        <w:rPr>
          <w:rFonts w:ascii="宋体" w:hAnsi="宋体" w:eastAsia="宋体" w:cs="宋体"/>
          <w:sz w:val="24"/>
          <w:szCs w:val="24"/>
        </w:rPr>
        <w:t>项目两类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t>重点项目主要解决</w:t>
      </w:r>
      <w:r>
        <w:rPr>
          <w:rFonts w:hint="eastAsia" w:ascii="宋体" w:hAnsi="宋体" w:eastAsia="宋体" w:cs="宋体"/>
          <w:sz w:val="24"/>
          <w:szCs w:val="24"/>
        </w:rPr>
        <w:t>学院</w:t>
      </w:r>
      <w:r>
        <w:rPr>
          <w:rFonts w:ascii="宋体" w:hAnsi="宋体" w:eastAsia="宋体" w:cs="宋体"/>
          <w:sz w:val="24"/>
          <w:szCs w:val="24"/>
        </w:rPr>
        <w:t>教育教学改革中具有全局性、战略性、前瞻性的问题，教育教学改革以及人才培养中的热点、难点与重点问题</w:t>
      </w:r>
      <w:r>
        <w:rPr>
          <w:rFonts w:hint="eastAsia" w:ascii="宋体" w:hAnsi="宋体" w:eastAsia="宋体" w:cs="宋体"/>
          <w:sz w:val="24"/>
          <w:szCs w:val="24"/>
        </w:rPr>
        <w:t>。确定为重点项目的课题，拟作为申报省级教改课题的培育对象进行重点资助。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鼓励协同创新，鼓励校企联合申报。已获得同级及以上部门立项支持的项目不再申报。</w:t>
      </w:r>
    </w:p>
    <w:p>
      <w:pPr>
        <w:spacing w:line="360" w:lineRule="auto"/>
        <w:ind w:firstLine="482" w:firstLineChars="200"/>
        <w:rPr>
          <w:rStyle w:val="7"/>
          <w:sz w:val="24"/>
          <w:szCs w:val="24"/>
        </w:rPr>
      </w:pPr>
      <w:r>
        <w:rPr>
          <w:rStyle w:val="7"/>
          <w:rFonts w:hint="eastAsia"/>
          <w:sz w:val="24"/>
          <w:szCs w:val="24"/>
          <w:lang w:eastAsia="zh-CN"/>
        </w:rPr>
        <w:t>二</w:t>
      </w:r>
      <w:r>
        <w:rPr>
          <w:rStyle w:val="7"/>
          <w:sz w:val="24"/>
          <w:szCs w:val="24"/>
        </w:rPr>
        <w:t>、申报条件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（一）项目选题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申报单位应统筹组织，遴选的</w:t>
      </w:r>
      <w:r>
        <w:rPr>
          <w:rFonts w:ascii="宋体" w:hAnsi="宋体" w:eastAsia="宋体" w:cs="宋体"/>
          <w:sz w:val="24"/>
          <w:szCs w:val="24"/>
        </w:rPr>
        <w:t>申报项目应具有</w:t>
      </w:r>
      <w:r>
        <w:rPr>
          <w:rFonts w:hint="eastAsia" w:ascii="宋体" w:hAnsi="宋体" w:eastAsia="宋体" w:cs="宋体"/>
          <w:sz w:val="24"/>
          <w:szCs w:val="24"/>
        </w:rPr>
        <w:t>较为</w:t>
      </w:r>
      <w:r>
        <w:rPr>
          <w:rFonts w:ascii="宋体" w:hAnsi="宋体" w:eastAsia="宋体" w:cs="宋体"/>
          <w:sz w:val="24"/>
          <w:szCs w:val="24"/>
        </w:rPr>
        <w:t>先进的</w:t>
      </w:r>
      <w:r>
        <w:rPr>
          <w:rFonts w:hint="eastAsia" w:ascii="宋体" w:hAnsi="宋体" w:eastAsia="宋体" w:cs="宋体"/>
          <w:sz w:val="24"/>
          <w:szCs w:val="24"/>
        </w:rPr>
        <w:t>教学</w:t>
      </w:r>
      <w:r>
        <w:rPr>
          <w:rFonts w:ascii="宋体" w:hAnsi="宋体" w:eastAsia="宋体" w:cs="宋体"/>
          <w:sz w:val="24"/>
          <w:szCs w:val="24"/>
        </w:rPr>
        <w:t>理念和</w:t>
      </w:r>
      <w:r>
        <w:rPr>
          <w:rFonts w:hint="eastAsia" w:ascii="宋体" w:hAnsi="宋体" w:eastAsia="宋体" w:cs="宋体"/>
          <w:sz w:val="24"/>
          <w:szCs w:val="24"/>
        </w:rPr>
        <w:t>一定</w:t>
      </w:r>
      <w:r>
        <w:rPr>
          <w:rFonts w:ascii="宋体" w:hAnsi="宋体" w:eastAsia="宋体" w:cs="宋体"/>
          <w:sz w:val="24"/>
          <w:szCs w:val="24"/>
        </w:rPr>
        <w:t>的研究基础，研究成果具有较强的科学性、实践性和指导性，具有</w:t>
      </w:r>
      <w:r>
        <w:rPr>
          <w:rFonts w:hint="eastAsia" w:ascii="宋体" w:hAnsi="宋体" w:eastAsia="宋体" w:cs="宋体"/>
          <w:sz w:val="24"/>
          <w:szCs w:val="24"/>
        </w:rPr>
        <w:t>一定</w:t>
      </w:r>
      <w:r>
        <w:rPr>
          <w:rFonts w:ascii="宋体" w:hAnsi="宋体" w:eastAsia="宋体" w:cs="宋体"/>
          <w:sz w:val="24"/>
          <w:szCs w:val="24"/>
        </w:rPr>
        <w:t>的理论水平和</w:t>
      </w:r>
      <w:r>
        <w:rPr>
          <w:rFonts w:hint="eastAsia" w:ascii="宋体" w:hAnsi="宋体" w:eastAsia="宋体" w:cs="宋体"/>
          <w:sz w:val="24"/>
          <w:szCs w:val="24"/>
        </w:rPr>
        <w:t>较大的</w:t>
      </w:r>
      <w:r>
        <w:rPr>
          <w:rFonts w:ascii="宋体" w:hAnsi="宋体" w:eastAsia="宋体" w:cs="宋体"/>
          <w:sz w:val="24"/>
          <w:szCs w:val="24"/>
        </w:rPr>
        <w:t>推广应用价值，对高素质应用型人才培养具有促进作用。</w:t>
      </w:r>
      <w:r>
        <w:rPr>
          <w:rFonts w:hint="eastAsia" w:ascii="宋体" w:hAnsi="宋体" w:eastAsia="宋体" w:cs="宋体"/>
          <w:sz w:val="24"/>
          <w:szCs w:val="24"/>
        </w:rPr>
        <w:t>申报的重点项目应考虑后期申报教学成果奖。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申报</w:t>
      </w:r>
      <w:r>
        <w:rPr>
          <w:rFonts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应有较</w:t>
      </w:r>
      <w:r>
        <w:rPr>
          <w:rFonts w:ascii="宋体" w:hAnsi="宋体" w:eastAsia="宋体" w:cs="宋体"/>
          <w:sz w:val="24"/>
          <w:szCs w:val="24"/>
        </w:rPr>
        <w:t>充分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ascii="宋体" w:hAnsi="宋体" w:eastAsia="宋体" w:cs="宋体"/>
          <w:sz w:val="24"/>
          <w:szCs w:val="24"/>
        </w:rPr>
        <w:t>前期论证，目标明确，研究思路清晰、重点突出，研究计划合理可行，具备按计划开展研究的基本条件。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（二）项目成员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项目主持人：教学改革研究项目实行主持人负责制，项目主持人限1人，须为我校</w:t>
      </w:r>
      <w:r>
        <w:rPr>
          <w:rFonts w:hint="eastAsia" w:ascii="宋体" w:hAnsi="宋体" w:eastAsia="宋体" w:cs="宋体"/>
          <w:sz w:val="24"/>
          <w:szCs w:val="24"/>
        </w:rPr>
        <w:t>专职</w:t>
      </w:r>
      <w:r>
        <w:rPr>
          <w:rFonts w:ascii="宋体" w:hAnsi="宋体" w:eastAsia="宋体" w:cs="宋体"/>
          <w:sz w:val="24"/>
          <w:szCs w:val="24"/>
        </w:rPr>
        <w:t>教师（不含兼职教师），重点项目</w:t>
      </w:r>
      <w:r>
        <w:rPr>
          <w:rFonts w:hint="eastAsia" w:ascii="宋体" w:hAnsi="宋体" w:eastAsia="宋体" w:cs="宋体"/>
          <w:sz w:val="24"/>
          <w:szCs w:val="24"/>
        </w:rPr>
        <w:t>主持人应</w:t>
      </w:r>
      <w:r>
        <w:rPr>
          <w:rFonts w:ascii="宋体" w:hAnsi="宋体" w:eastAsia="宋体" w:cs="宋体"/>
          <w:sz w:val="24"/>
          <w:szCs w:val="24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高级</w:t>
      </w:r>
      <w:r>
        <w:rPr>
          <w:rFonts w:ascii="宋体" w:hAnsi="宋体" w:eastAsia="宋体" w:cs="宋体"/>
          <w:sz w:val="24"/>
          <w:szCs w:val="24"/>
        </w:rPr>
        <w:t>专业技术职务。每位项目主持人只能主持1项教改项目</w:t>
      </w:r>
      <w:r>
        <w:rPr>
          <w:rFonts w:hint="eastAsia" w:ascii="宋体" w:hAnsi="宋体" w:eastAsia="宋体" w:cs="宋体"/>
          <w:sz w:val="24"/>
          <w:szCs w:val="24"/>
        </w:rPr>
        <w:t>，每人</w:t>
      </w:r>
      <w:r>
        <w:rPr>
          <w:rFonts w:ascii="宋体" w:hAnsi="宋体" w:eastAsia="宋体" w:cs="宋体"/>
          <w:sz w:val="24"/>
          <w:szCs w:val="24"/>
        </w:rPr>
        <w:t>参与教改项目不超过2项。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项目组成员：项目主要成员原则上不超过</w:t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ascii="宋体" w:hAnsi="宋体" w:eastAsia="宋体" w:cs="宋体"/>
          <w:sz w:val="24"/>
          <w:szCs w:val="24"/>
        </w:rPr>
        <w:t>人（含项目主持人）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t>项目组成员可为本校专任教师或兼职教师，也可为外校、行业企业、科研院所等单位人员。</w:t>
      </w:r>
    </w:p>
    <w:p>
      <w:pPr>
        <w:spacing w:line="360" w:lineRule="auto"/>
        <w:ind w:firstLine="361" w:firstLineChars="150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承担前期教改项目尚未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结题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者，不得作为主持人参加本次申报。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申报要求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1、为落实教育部关于《高等学校课程思政建设指导纲要》精神，要求各教学单位围绕指南--“课程思政和思政课程研究与实践”至少申报2个相关项目。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   2、要求各项目组重点关注“新工科、新文科”、“线上线下课程建设”、“OBE理念和工程教育专业认证”、“教学质量保障”等相关问题的研究。</w:t>
      </w:r>
    </w:p>
    <w:p>
      <w:pPr>
        <w:numPr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   3、要求各教学单位做好统筹和规划，组建、整合研究团队，尽量避免本单位内部研究内容和选题的重复，并积极为后期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申报省级教改课题做好培育工作。</w:t>
      </w:r>
    </w:p>
    <w:p>
      <w:pPr>
        <w:spacing w:line="360" w:lineRule="auto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四、工作程序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（一）个人申请：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项目主持人按要求填写</w:t>
      </w:r>
      <w:r>
        <w:rPr>
          <w:rFonts w:hint="eastAsia" w:ascii="宋体" w:hAnsi="宋体" w:eastAsia="宋体" w:cs="宋体"/>
          <w:sz w:val="24"/>
          <w:szCs w:val="24"/>
        </w:rPr>
        <w:t>“西安交通大学城市学院</w:t>
      </w:r>
      <w:r>
        <w:rPr>
          <w:rFonts w:ascii="宋体" w:hAnsi="宋体" w:eastAsia="宋体" w:cs="宋体"/>
          <w:sz w:val="24"/>
          <w:szCs w:val="24"/>
        </w:rPr>
        <w:t>教学改革研究项目立项申请</w:t>
      </w:r>
      <w:r>
        <w:rPr>
          <w:rFonts w:hint="eastAsia" w:ascii="宋体" w:hAnsi="宋体" w:eastAsia="宋体" w:cs="宋体"/>
          <w:sz w:val="24"/>
          <w:szCs w:val="24"/>
        </w:rPr>
        <w:t>表”</w:t>
      </w:r>
      <w:r>
        <w:rPr>
          <w:rFonts w:ascii="宋体" w:hAnsi="宋体" w:eastAsia="宋体" w:cs="宋体"/>
          <w:sz w:val="24"/>
          <w:szCs w:val="24"/>
        </w:rPr>
        <w:t>（附件2）。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（二）单位审核：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申报人所在单位审核项目是否符合申报资格，并择优推荐，</w:t>
      </w:r>
      <w:r>
        <w:rPr>
          <w:rFonts w:hint="eastAsia" w:ascii="宋体" w:hAnsi="宋体" w:eastAsia="宋体" w:cs="宋体"/>
          <w:sz w:val="24"/>
          <w:szCs w:val="24"/>
        </w:rPr>
        <w:t>按类</w:t>
      </w:r>
      <w:r>
        <w:rPr>
          <w:rFonts w:ascii="宋体" w:hAnsi="宋体" w:eastAsia="宋体" w:cs="宋体"/>
          <w:sz w:val="24"/>
          <w:szCs w:val="24"/>
        </w:rPr>
        <w:t>填写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ascii="宋体" w:hAnsi="宋体" w:eastAsia="宋体" w:cs="宋体"/>
          <w:sz w:val="24"/>
          <w:szCs w:val="24"/>
        </w:rPr>
        <w:t>教学改革研究项目</w:t>
      </w:r>
      <w:r>
        <w:rPr>
          <w:rFonts w:hint="eastAsia" w:ascii="宋体" w:hAnsi="宋体" w:eastAsia="宋体" w:cs="宋体"/>
          <w:sz w:val="24"/>
          <w:szCs w:val="24"/>
        </w:rPr>
        <w:t>申报</w:t>
      </w:r>
      <w:r>
        <w:rPr>
          <w:rFonts w:ascii="宋体" w:hAnsi="宋体" w:eastAsia="宋体" w:cs="宋体"/>
          <w:sz w:val="24"/>
          <w:szCs w:val="24"/>
        </w:rPr>
        <w:t>汇总表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ascii="宋体" w:hAnsi="宋体" w:eastAsia="宋体" w:cs="宋体"/>
          <w:sz w:val="24"/>
          <w:szCs w:val="24"/>
        </w:rPr>
        <w:t>（附件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ascii="宋体" w:hAnsi="宋体" w:eastAsia="宋体" w:cs="宋体"/>
          <w:sz w:val="24"/>
          <w:szCs w:val="24"/>
        </w:rPr>
        <w:t>）。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“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汇总表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”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一式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份、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经单位审核的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“立项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申请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表”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一式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份，于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(周一)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前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由各教学单位统一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报送教学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中心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同时报送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电子版。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（三）学校</w:t>
      </w:r>
      <w:r>
        <w:rPr>
          <w:rFonts w:hint="eastAsia" w:ascii="宋体" w:hAnsi="宋体" w:eastAsia="宋体" w:cs="宋体"/>
          <w:sz w:val="24"/>
          <w:szCs w:val="24"/>
        </w:rPr>
        <w:t>评审</w:t>
      </w:r>
      <w:r>
        <w:rPr>
          <w:rFonts w:ascii="宋体" w:hAnsi="宋体" w:eastAsia="宋体" w:cs="宋体"/>
          <w:sz w:val="24"/>
          <w:szCs w:val="24"/>
        </w:rPr>
        <w:t>：</w:t>
      </w:r>
      <w:bookmarkStart w:id="0" w:name="_GoBack"/>
      <w:bookmarkEnd w:id="0"/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教学中心</w:t>
      </w:r>
      <w:r>
        <w:rPr>
          <w:rFonts w:ascii="宋体" w:hAnsi="宋体" w:eastAsia="宋体" w:cs="宋体"/>
          <w:sz w:val="24"/>
          <w:szCs w:val="24"/>
        </w:rPr>
        <w:t>组织专家评审，</w:t>
      </w:r>
      <w:r>
        <w:rPr>
          <w:rFonts w:hint="eastAsia" w:ascii="宋体" w:hAnsi="宋体" w:eastAsia="宋体" w:cs="宋体"/>
          <w:sz w:val="24"/>
          <w:szCs w:val="24"/>
        </w:rPr>
        <w:t>评选</w:t>
      </w:r>
      <w:r>
        <w:rPr>
          <w:rFonts w:ascii="宋体" w:hAnsi="宋体" w:eastAsia="宋体" w:cs="宋体"/>
          <w:sz w:val="24"/>
          <w:szCs w:val="24"/>
        </w:rPr>
        <w:t>出</w:t>
      </w:r>
      <w:r>
        <w:rPr>
          <w:rFonts w:hint="eastAsia" w:ascii="宋体" w:hAnsi="宋体" w:eastAsia="宋体" w:cs="宋体"/>
          <w:sz w:val="24"/>
          <w:szCs w:val="24"/>
        </w:rPr>
        <w:t>本期</w:t>
      </w:r>
      <w:r>
        <w:rPr>
          <w:rFonts w:ascii="宋体" w:hAnsi="宋体" w:eastAsia="宋体" w:cs="宋体"/>
          <w:sz w:val="24"/>
          <w:szCs w:val="24"/>
        </w:rPr>
        <w:t>教改</w:t>
      </w:r>
      <w:r>
        <w:rPr>
          <w:rFonts w:hint="eastAsia" w:ascii="宋体" w:hAnsi="宋体" w:eastAsia="宋体" w:cs="宋体"/>
          <w:sz w:val="24"/>
          <w:szCs w:val="24"/>
        </w:rPr>
        <w:t>立项</w:t>
      </w:r>
      <w:r>
        <w:rPr>
          <w:rFonts w:ascii="宋体" w:hAnsi="宋体" w:eastAsia="宋体" w:cs="宋体"/>
          <w:sz w:val="24"/>
          <w:szCs w:val="24"/>
        </w:rPr>
        <w:t>项目。</w:t>
      </w:r>
    </w:p>
    <w:p>
      <w:pPr>
        <w:spacing w:line="360" w:lineRule="auto"/>
        <w:rPr>
          <w:rStyle w:val="7"/>
          <w:sz w:val="24"/>
          <w:szCs w:val="24"/>
        </w:rPr>
      </w:pPr>
      <w:r>
        <w:rPr>
          <w:rStyle w:val="7"/>
          <w:sz w:val="24"/>
          <w:szCs w:val="24"/>
        </w:rPr>
        <w:t>五、项目管理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教改</w:t>
      </w:r>
      <w:r>
        <w:rPr>
          <w:rFonts w:ascii="宋体" w:hAnsi="宋体" w:eastAsia="宋体" w:cs="宋体"/>
          <w:sz w:val="24"/>
          <w:szCs w:val="24"/>
        </w:rPr>
        <w:t>项目研究周期一般为2年，经批准立项的教改项目，学校将根据</w:t>
      </w:r>
      <w:r>
        <w:rPr>
          <w:rFonts w:hint="eastAsia" w:ascii="宋体" w:hAnsi="宋体" w:eastAsia="宋体" w:cs="宋体"/>
          <w:sz w:val="24"/>
          <w:szCs w:val="24"/>
        </w:rPr>
        <w:t>“西安交通大学城市学院教育教学改革课题立项及管理办法”对</w:t>
      </w:r>
      <w:r>
        <w:rPr>
          <w:rFonts w:ascii="宋体" w:hAnsi="宋体" w:eastAsia="宋体" w:cs="宋体"/>
          <w:sz w:val="24"/>
          <w:szCs w:val="24"/>
        </w:rPr>
        <w:t>立项项目进行管理。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教学服务中心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497CA1"/>
    <w:multiLevelType w:val="singleLevel"/>
    <w:tmpl w:val="B4497CA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A11E5"/>
    <w:rsid w:val="000F2386"/>
    <w:rsid w:val="00165D09"/>
    <w:rsid w:val="00201C44"/>
    <w:rsid w:val="00204CFE"/>
    <w:rsid w:val="002A21F9"/>
    <w:rsid w:val="002B1470"/>
    <w:rsid w:val="002C2D55"/>
    <w:rsid w:val="002C7D9E"/>
    <w:rsid w:val="002F322B"/>
    <w:rsid w:val="00321897"/>
    <w:rsid w:val="00325C26"/>
    <w:rsid w:val="00385804"/>
    <w:rsid w:val="00394A27"/>
    <w:rsid w:val="00453CEA"/>
    <w:rsid w:val="0045466F"/>
    <w:rsid w:val="004A11E5"/>
    <w:rsid w:val="00532EB6"/>
    <w:rsid w:val="00601987"/>
    <w:rsid w:val="007027BE"/>
    <w:rsid w:val="007125D4"/>
    <w:rsid w:val="00767CD9"/>
    <w:rsid w:val="007A734A"/>
    <w:rsid w:val="008104F0"/>
    <w:rsid w:val="008446EF"/>
    <w:rsid w:val="009145DF"/>
    <w:rsid w:val="00954500"/>
    <w:rsid w:val="00965466"/>
    <w:rsid w:val="00991814"/>
    <w:rsid w:val="009A7C23"/>
    <w:rsid w:val="009B2B0A"/>
    <w:rsid w:val="009D51C9"/>
    <w:rsid w:val="00A62E89"/>
    <w:rsid w:val="00A76E78"/>
    <w:rsid w:val="00A905A4"/>
    <w:rsid w:val="00A90830"/>
    <w:rsid w:val="00AA2164"/>
    <w:rsid w:val="00AA6BDD"/>
    <w:rsid w:val="00AC376B"/>
    <w:rsid w:val="00AC7055"/>
    <w:rsid w:val="00B2217D"/>
    <w:rsid w:val="00B66089"/>
    <w:rsid w:val="00BA4101"/>
    <w:rsid w:val="00C07CB0"/>
    <w:rsid w:val="00C254E7"/>
    <w:rsid w:val="00C40BE4"/>
    <w:rsid w:val="00CC592C"/>
    <w:rsid w:val="00D274AE"/>
    <w:rsid w:val="00D408C6"/>
    <w:rsid w:val="00D6258B"/>
    <w:rsid w:val="00DA2209"/>
    <w:rsid w:val="00E86D1B"/>
    <w:rsid w:val="00E94ABA"/>
    <w:rsid w:val="00ED1DB1"/>
    <w:rsid w:val="00F46AAB"/>
    <w:rsid w:val="00F76C40"/>
    <w:rsid w:val="00F82E95"/>
    <w:rsid w:val="00FA1191"/>
    <w:rsid w:val="00FA63E2"/>
    <w:rsid w:val="00FB22DF"/>
    <w:rsid w:val="00FD567C"/>
    <w:rsid w:val="00FF4490"/>
    <w:rsid w:val="01E02CA0"/>
    <w:rsid w:val="0C210AFB"/>
    <w:rsid w:val="275570E8"/>
    <w:rsid w:val="3D691B50"/>
    <w:rsid w:val="42F27422"/>
    <w:rsid w:val="46CF5F69"/>
    <w:rsid w:val="47667E84"/>
    <w:rsid w:val="49A90738"/>
    <w:rsid w:val="4C4C6D8F"/>
    <w:rsid w:val="4FD37ED3"/>
    <w:rsid w:val="50D62461"/>
    <w:rsid w:val="549705B3"/>
    <w:rsid w:val="56B53F8A"/>
    <w:rsid w:val="6A8C4C7F"/>
    <w:rsid w:val="6AA01DBF"/>
    <w:rsid w:val="6AD051C9"/>
    <w:rsid w:val="6CFF56E3"/>
    <w:rsid w:val="72602D61"/>
    <w:rsid w:val="72AA3D15"/>
    <w:rsid w:val="75E15C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2B2B2B"/>
      <w:kern w:val="44"/>
      <w:sz w:val="19"/>
      <w:szCs w:val="19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uiPriority w:val="99"/>
    <w:rPr>
      <w:color w:val="000000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uiPriority w:val="99"/>
  </w:style>
  <w:style w:type="character" w:styleId="11">
    <w:name w:val="HTML Acronym"/>
    <w:basedOn w:val="6"/>
    <w:semiHidden/>
    <w:unhideWhenUsed/>
    <w:uiPriority w:val="99"/>
    <w:rPr>
      <w:bdr w:val="none" w:color="auto" w:sz="0" w:space="0"/>
    </w:rPr>
  </w:style>
  <w:style w:type="character" w:styleId="12">
    <w:name w:val="HTML Variable"/>
    <w:basedOn w:val="6"/>
    <w:semiHidden/>
    <w:unhideWhenUsed/>
    <w:uiPriority w:val="99"/>
  </w:style>
  <w:style w:type="character" w:styleId="13">
    <w:name w:val="Hyperlink"/>
    <w:basedOn w:val="6"/>
    <w:semiHidden/>
    <w:unhideWhenUsed/>
    <w:uiPriority w:val="99"/>
    <w:rPr>
      <w:color w:val="000000"/>
      <w:u w:val="none"/>
    </w:rPr>
  </w:style>
  <w:style w:type="character" w:styleId="14">
    <w:name w:val="HTML Code"/>
    <w:basedOn w:val="6"/>
    <w:semiHidden/>
    <w:unhideWhenUsed/>
    <w:uiPriority w:val="99"/>
    <w:rPr>
      <w:rFonts w:ascii="Courier New" w:hAnsi="Courier New"/>
      <w:sz w:val="20"/>
    </w:rPr>
  </w:style>
  <w:style w:type="character" w:styleId="15">
    <w:name w:val="HTML Cite"/>
    <w:basedOn w:val="6"/>
    <w:semiHidden/>
    <w:unhideWhenUsed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20">
    <w:name w:val="bds_more"/>
    <w:basedOn w:val="6"/>
    <w:uiPriority w:val="0"/>
    <w:rPr>
      <w:bdr w:val="none" w:color="auto" w:sz="0" w:space="0"/>
    </w:rPr>
  </w:style>
  <w:style w:type="character" w:customStyle="1" w:styleId="21">
    <w:name w:val="bds_more1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22">
    <w:name w:val="bds_more2"/>
    <w:basedOn w:val="6"/>
    <w:uiPriority w:val="0"/>
    <w:rPr>
      <w:rFonts w:ascii="宋体 ! important" w:hAnsi="宋体 ! important" w:eastAsia="宋体 ! important" w:cs="宋体 ! important"/>
      <w:color w:val="454545"/>
      <w:sz w:val="21"/>
      <w:szCs w:val="21"/>
      <w:bdr w:val="none" w:color="auto" w:sz="0" w:space="0"/>
    </w:rPr>
  </w:style>
  <w:style w:type="character" w:customStyle="1" w:styleId="23">
    <w:name w:val="bds_nopic"/>
    <w:basedOn w:val="6"/>
    <w:uiPriority w:val="0"/>
  </w:style>
  <w:style w:type="character" w:customStyle="1" w:styleId="24">
    <w:name w:val="bds_nopic1"/>
    <w:basedOn w:val="6"/>
    <w:uiPriority w:val="0"/>
  </w:style>
  <w:style w:type="character" w:customStyle="1" w:styleId="25">
    <w:name w:val="bds_nopic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7AA21-A9BB-4B87-8A6C-8E96AFB332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192</Words>
  <Characters>1096</Characters>
  <Lines>9</Lines>
  <Paragraphs>2</Paragraphs>
  <TotalTime>1</TotalTime>
  <ScaleCrop>false</ScaleCrop>
  <LinksUpToDate>false</LinksUpToDate>
  <CharactersWithSpaces>1286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2016-05-18T06:06:00Z</dcterms:created>
  <dc:creator>YlmF</dc:creator>
  <cp:lastModifiedBy>鱼晓辉</cp:lastModifiedBy>
  <cp:lastPrinted>2020-06-08T07:17:00Z</cp:lastPrinted>
  <dcterms:modified xsi:type="dcterms:W3CDTF">2020-06-09T02:12:06Z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